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2165" w14:textId="77777777" w:rsidR="00EF2BA0" w:rsidRPr="004E76E2" w:rsidRDefault="00EF2BA0" w:rsidP="00EF2BA0">
      <w:pPr>
        <w:rPr>
          <w:b/>
          <w:bCs/>
        </w:rPr>
      </w:pPr>
      <w:r w:rsidRPr="004E76E2">
        <w:rPr>
          <w:b/>
          <w:bCs/>
        </w:rPr>
        <w:t> Social Post</w:t>
      </w:r>
    </w:p>
    <w:p w14:paraId="3E9DD38B" w14:textId="3350E197" w:rsidR="00EF2BA0" w:rsidRPr="004E76E2" w:rsidRDefault="00EF2BA0" w:rsidP="00EF2BA0">
      <w:r w:rsidRPr="004E76E2">
        <w:t xml:space="preserve">Your </w:t>
      </w:r>
      <w:r>
        <w:t>t</w:t>
      </w:r>
      <w:r w:rsidRPr="004E76E2">
        <w:t xml:space="preserve">rust </w:t>
      </w:r>
      <w:r>
        <w:t>m</w:t>
      </w:r>
      <w:r w:rsidRPr="004E76E2">
        <w:t>atters.</w:t>
      </w:r>
      <w:r w:rsidRPr="004E76E2">
        <w:br/>
        <w:t>At</w:t>
      </w:r>
      <w:r>
        <w:t xml:space="preserve"> the</w:t>
      </w:r>
      <w:r w:rsidRPr="004E76E2">
        <w:t xml:space="preserve"> </w:t>
      </w:r>
      <w:r w:rsidR="005F6EA1">
        <w:t>Huntsmen</w:t>
      </w:r>
      <w:r>
        <w:t xml:space="preserve"> Care</w:t>
      </w:r>
      <w:r w:rsidRPr="004E76E2">
        <w:t xml:space="preserve"> Clinic, your child’s privacy and your consent always come first. From routine visits to ongoing care, our team follows strict confidentiality guidelines</w:t>
      </w:r>
      <w:r>
        <w:t xml:space="preserve"> </w:t>
      </w:r>
      <w:r w:rsidRPr="004E76E2">
        <w:t>—</w:t>
      </w:r>
      <w:r>
        <w:t xml:space="preserve"> while </w:t>
      </w:r>
      <w:r w:rsidRPr="004E76E2">
        <w:t>keeping you informed, involved, and supported every step of the way.</w:t>
      </w:r>
    </w:p>
    <w:p w14:paraId="47C949A5" w14:textId="77777777" w:rsidR="00EF2BA0" w:rsidRPr="004E76E2" w:rsidRDefault="00EF2BA0" w:rsidP="00EF2BA0">
      <w:r w:rsidRPr="004E76E2">
        <w:t>We believe in transparent communication, shared responsibility, and creating a safe, trusted space for students to receive high-quality care right at school.</w:t>
      </w:r>
    </w:p>
    <w:p w14:paraId="101B2A18" w14:textId="77777777" w:rsidR="00EF2BA0" w:rsidRPr="004E76E2" w:rsidRDefault="00EF2BA0" w:rsidP="00EF2BA0">
      <w:r w:rsidRPr="004E76E2">
        <w:t>Learn more about how we protect your family’s privacy and uphold parental consent practices at: Adena.org/</w:t>
      </w:r>
      <w:proofErr w:type="spellStart"/>
      <w:r w:rsidRPr="004E76E2">
        <w:t>SchoolCare</w:t>
      </w:r>
      <w:proofErr w:type="spellEnd"/>
    </w:p>
    <w:p w14:paraId="64BD6CF5" w14:textId="77777777" w:rsidR="00EF2BA0" w:rsidRDefault="00EF2BA0"/>
    <w:sectPr w:rsidR="00EF2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A0"/>
    <w:rsid w:val="004F75E5"/>
    <w:rsid w:val="005F6EA1"/>
    <w:rsid w:val="00E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AE23"/>
  <w15:chartTrackingRefBased/>
  <w15:docId w15:val="{9F1CDCE2-BDBE-4607-83CE-4B4B24CF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BA0"/>
  </w:style>
  <w:style w:type="paragraph" w:styleId="Heading1">
    <w:name w:val="heading 1"/>
    <w:basedOn w:val="Normal"/>
    <w:next w:val="Normal"/>
    <w:link w:val="Heading1Char"/>
    <w:uiPriority w:val="9"/>
    <w:qFormat/>
    <w:rsid w:val="00EF2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>Adena Health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2026-01-05T17:51:00Z</dcterms:created>
  <dcterms:modified xsi:type="dcterms:W3CDTF">2026-01-05T17:51:00Z</dcterms:modified>
</cp:coreProperties>
</file>